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1E6E6" w14:textId="53F5369D" w:rsidR="00C34E0C" w:rsidRPr="00C34E0C" w:rsidRDefault="00C34E0C" w:rsidP="00C34E0C">
      <w:pPr>
        <w:tabs>
          <w:tab w:val="num" w:pos="720"/>
        </w:tabs>
        <w:ind w:left="360" w:hanging="360"/>
        <w:rPr>
          <w:b/>
          <w:bCs/>
          <w:color w:val="FF0000"/>
          <w:sz w:val="36"/>
          <w:szCs w:val="36"/>
          <w:lang w:val="kk-KZ"/>
        </w:rPr>
      </w:pPr>
      <w:r w:rsidRPr="00C34E0C">
        <w:rPr>
          <w:b/>
          <w:bCs/>
          <w:color w:val="FF0000"/>
          <w:sz w:val="36"/>
          <w:szCs w:val="36"/>
          <w:lang w:val="kk-KZ"/>
        </w:rPr>
        <w:t xml:space="preserve">Уважаемые студенты для выполнения индивидуальной работы №1 необходимо </w:t>
      </w:r>
      <w:r w:rsidR="009E519A">
        <w:rPr>
          <w:b/>
          <w:bCs/>
          <w:color w:val="FF0000"/>
          <w:sz w:val="36"/>
          <w:szCs w:val="36"/>
          <w:lang w:val="kk-KZ"/>
        </w:rPr>
        <w:t>вручную написать реф</w:t>
      </w:r>
      <w:r w:rsidRPr="00C34E0C">
        <w:rPr>
          <w:b/>
          <w:bCs/>
          <w:color w:val="FF0000"/>
          <w:sz w:val="36"/>
          <w:szCs w:val="36"/>
          <w:lang w:val="kk-KZ"/>
        </w:rPr>
        <w:t>ерат ответив на 3 вопроса по ниже приведенному перечню:</w:t>
      </w:r>
    </w:p>
    <w:p w14:paraId="2D724943" w14:textId="77777777" w:rsidR="00C34E0C" w:rsidRPr="00C34E0C" w:rsidRDefault="00C34E0C" w:rsidP="00C34E0C">
      <w:pPr>
        <w:tabs>
          <w:tab w:val="num" w:pos="720"/>
        </w:tabs>
        <w:ind w:left="360" w:hanging="360"/>
        <w:rPr>
          <w:lang w:val="kk-KZ"/>
        </w:rPr>
      </w:pPr>
    </w:p>
    <w:p w14:paraId="6B5B81E0" w14:textId="66A3BB34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Автомобильная дорога, как сложное инженерное сооружение.</w:t>
      </w:r>
    </w:p>
    <w:p w14:paraId="309263B7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Интенсивность движения автомобильной дороги, единица измерения.</w:t>
      </w:r>
    </w:p>
    <w:p w14:paraId="7B082856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Пропускная способность автомобильной дороги, единица измерения.</w:t>
      </w:r>
    </w:p>
    <w:p w14:paraId="030068AD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Классификация автомобильных дорог, категории автомобильных дорог.</w:t>
      </w:r>
    </w:p>
    <w:p w14:paraId="41BC6B05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Определение и назначение категории автомобильной  дороги, применяемый справочный документ.</w:t>
      </w:r>
    </w:p>
    <w:p w14:paraId="7462852B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Технические параметры автомобильной дороги, применяемый справочный документ.</w:t>
      </w:r>
    </w:p>
    <w:p w14:paraId="029BB81D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Продольный уклон, применяемый справочный документ.</w:t>
      </w:r>
    </w:p>
    <w:p w14:paraId="2AF2DCD2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Рассчёт величины продольного уклона, показать на примере.</w:t>
      </w:r>
    </w:p>
    <w:p w14:paraId="420E252E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Дороги  по административному, народнохозяйственному и культурному значению.</w:t>
      </w:r>
    </w:p>
    <w:p w14:paraId="33B52BBB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Дорожно-климатическое зонирование, применяемый справочный документ.</w:t>
      </w:r>
    </w:p>
    <w:p w14:paraId="485B6C7D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Общее дорожно-климатическое зонирование.</w:t>
      </w:r>
    </w:p>
    <w:p w14:paraId="765DE327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Типы местности бывают по характеру и степени увлажнения, применяемый справочный документ.</w:t>
      </w:r>
    </w:p>
    <w:p w14:paraId="0AE05704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План трассы автомобильной дороги.</w:t>
      </w:r>
    </w:p>
    <w:p w14:paraId="5B76F411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Кривая проектируемая на плане трассы.</w:t>
      </w:r>
    </w:p>
    <w:p w14:paraId="7D7E122E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Радиус кривой на плане трассы, применяемый справочный документ. Проектирование кривой на плане трассы.</w:t>
      </w:r>
    </w:p>
    <w:p w14:paraId="688C5F07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Геометрические элементы кривой плана трассы.</w:t>
      </w:r>
    </w:p>
    <w:p w14:paraId="6C26742B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Пикетажное местоположение НК(начало кривой). Определение пикетажного местоположение КК(конца кривой).</w:t>
      </w:r>
    </w:p>
    <w:p w14:paraId="1A4393A7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Определение геометрических элементов кривой плана трассы.</w:t>
      </w:r>
    </w:p>
    <w:p w14:paraId="2D84353A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Проектирование плане трассы, применение Т (тангенс кривой),  Б (биссектриссы).</w:t>
      </w:r>
    </w:p>
    <w:p w14:paraId="43FAB774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Продольный профиль автомобильной  дороги. Кривая проектируемая на продольном профиле.</w:t>
      </w:r>
    </w:p>
    <w:p w14:paraId="045CBEA0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Вида  кривой продольного профиля. Радиусы этих кривых,  применяемый справочный документ.</w:t>
      </w:r>
    </w:p>
    <w:p w14:paraId="7509BFA9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Проектная линия на продольном профиле. Схематичное изображение линии продольного профиля.</w:t>
      </w:r>
    </w:p>
    <w:p w14:paraId="120AB7CC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Рабочая отметка, схематическое изображение продольного профиля.</w:t>
      </w:r>
    </w:p>
    <w:p w14:paraId="4039DB43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Масштабы применяемые на чертеже продольного  профиля.</w:t>
      </w:r>
    </w:p>
    <w:p w14:paraId="069D5E21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Метод тангенсов. Определение длины кривой расчётным путём.</w:t>
      </w:r>
    </w:p>
    <w:p w14:paraId="5E30C1B9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Длина тангенса на кривой. Определение расчётным путем длины тангенса кривой.</w:t>
      </w:r>
    </w:p>
    <w:p w14:paraId="0F84B6B8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Биссектриса кривой, Определение биссектрисы расчётным путём.</w:t>
      </w:r>
    </w:p>
    <w:p w14:paraId="71626285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Метод шаблонов.  Определение превышение кривой.</w:t>
      </w:r>
    </w:p>
    <w:p w14:paraId="666A7290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 xml:space="preserve"> Поперечный профиль автомобильной дороги.</w:t>
      </w:r>
    </w:p>
    <w:p w14:paraId="1CB9EE08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Рабочая отметка продольного профиля. </w:t>
      </w:r>
    </w:p>
    <w:sectPr w:rsidR="00C34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8775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AE2"/>
    <w:rsid w:val="009E519A"/>
    <w:rsid w:val="00C34E0C"/>
    <w:rsid w:val="00E7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47539"/>
  <w15:chartTrackingRefBased/>
  <w15:docId w15:val="{F073A86B-5A2B-4FD6-B0DF-5FCCBA195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4E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1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2021-03-29T04:08:00Z</dcterms:created>
  <dcterms:modified xsi:type="dcterms:W3CDTF">2024-01-17T15:00:00Z</dcterms:modified>
</cp:coreProperties>
</file>